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0C" w:rsidRPr="005D620C" w:rsidRDefault="005D620C" w:rsidP="005D620C">
      <w:pPr>
        <w:shd w:val="clear" w:color="auto" w:fill="FFFFFF"/>
        <w:spacing w:after="0" w:line="270" w:lineRule="atLeast"/>
        <w:outlineLvl w:val="1"/>
        <w:rPr>
          <w:rFonts w:ascii="HelveticaNeueW02-55Roma" w:eastAsia="Times New Roman" w:hAnsi="HelveticaNeueW02-55Roma"/>
          <w:b/>
          <w:bCs/>
          <w:color w:val="716965"/>
          <w:sz w:val="36"/>
          <w:szCs w:val="36"/>
        </w:rPr>
      </w:pPr>
      <w:r w:rsidRPr="005D620C">
        <w:rPr>
          <w:rFonts w:ascii="HelveticaNeueW02-55Roma" w:eastAsia="Times New Roman" w:hAnsi="HelveticaNeueW02-55Roma"/>
          <w:b/>
          <w:bCs/>
          <w:color w:val="716965"/>
          <w:sz w:val="36"/>
          <w:szCs w:val="36"/>
        </w:rPr>
        <w:t>Tinker's Creek Cleanup</w:t>
      </w:r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noProof/>
          <w:color w:val="0000FF"/>
          <w:sz w:val="20"/>
          <w:szCs w:val="20"/>
        </w:rPr>
        <w:drawing>
          <wp:inline distT="0" distB="0" distL="0" distR="0">
            <wp:extent cx="5476875" cy="2857500"/>
            <wp:effectExtent l="0" t="0" r="9525" b="0"/>
            <wp:docPr id="7" name="Picture 7" descr="Tinker's Creek Cleanup">
              <a:hlinkClick xmlns:a="http://schemas.openxmlformats.org/drawingml/2006/main" r:id="rId5" tgtFrame="&quot;_blank&quot;" tooltip="&quot;View Lar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ker's Creek Cleanup">
                      <a:hlinkClick r:id="rId5" tgtFrame="&quot;_blank&quot;" tooltip="&quot;View Lar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0C" w:rsidRDefault="005D620C" w:rsidP="005D620C">
      <w:pPr>
        <w:shd w:val="clear" w:color="auto" w:fill="FFFFFF"/>
        <w:spacing w:after="0" w:line="270" w:lineRule="atLeast"/>
        <w:rPr>
          <w:rFonts w:ascii="HelveticaNeueW02-55Roma" w:eastAsia="Times New Roman" w:hAnsi="HelveticaNeueW02-55Roma"/>
          <w:b/>
          <w:bCs/>
          <w:color w:val="666666"/>
          <w:sz w:val="21"/>
          <w:szCs w:val="21"/>
        </w:rPr>
      </w:pPr>
    </w:p>
    <w:p w:rsidR="005D620C" w:rsidRPr="005D620C" w:rsidRDefault="005D620C" w:rsidP="005D620C">
      <w:pPr>
        <w:shd w:val="clear" w:color="auto" w:fill="FFFFFF"/>
        <w:spacing w:after="0" w:line="270" w:lineRule="atLeast"/>
        <w:rPr>
          <w:rFonts w:ascii="HelveticaNeueW02-55Roma" w:eastAsia="Times New Roman" w:hAnsi="HelveticaNeueW02-55Roma"/>
          <w:color w:val="666666"/>
          <w:sz w:val="21"/>
          <w:szCs w:val="21"/>
        </w:rPr>
      </w:pPr>
      <w:r w:rsidRPr="005D620C">
        <w:rPr>
          <w:rFonts w:ascii="HelveticaNeueW02-55Roma" w:eastAsia="Times New Roman" w:hAnsi="HelveticaNeueW02-55Roma"/>
          <w:b/>
          <w:bCs/>
          <w:color w:val="666666"/>
          <w:sz w:val="21"/>
          <w:szCs w:val="21"/>
        </w:rPr>
        <w:t>When:</w:t>
      </w:r>
      <w:r w:rsidRPr="005D620C">
        <w:rPr>
          <w:rFonts w:ascii="HelveticaNeueW02-55Roma" w:eastAsia="Times New Roman" w:hAnsi="HelveticaNeueW02-55Roma"/>
          <w:color w:val="666666"/>
          <w:sz w:val="21"/>
          <w:szCs w:val="21"/>
        </w:rPr>
        <w:t xml:space="preserve"> August 26 from 10:00am - 12:00pm </w:t>
      </w:r>
      <w:r w:rsidRPr="005D620C">
        <w:rPr>
          <w:rFonts w:ascii="HelveticaNeueW02-55Roma" w:eastAsia="Times New Roman" w:hAnsi="HelveticaNeueW02-55Roma"/>
          <w:color w:val="666666"/>
          <w:sz w:val="21"/>
          <w:szCs w:val="21"/>
        </w:rPr>
        <w:br/>
      </w:r>
      <w:r w:rsidRPr="005D620C">
        <w:rPr>
          <w:rFonts w:ascii="HelveticaNeueW02-55Roma" w:eastAsia="Times New Roman" w:hAnsi="HelveticaNeueW02-55Roma"/>
          <w:b/>
          <w:bCs/>
          <w:color w:val="666666"/>
          <w:sz w:val="21"/>
          <w:szCs w:val="21"/>
        </w:rPr>
        <w:t>Where:</w:t>
      </w:r>
      <w:r w:rsidRPr="005D620C">
        <w:rPr>
          <w:rFonts w:ascii="HelveticaNeueW02-55Roma" w:eastAsia="Times New Roman" w:hAnsi="HelveticaNeueW02-55Roma"/>
          <w:color w:val="666666"/>
          <w:sz w:val="21"/>
          <w:szCs w:val="21"/>
        </w:rPr>
        <w:t xml:space="preserve"> Bedford Heights, Oakwood or Glenwillow, 5615 Perkins Rd Bedford Heights, OH 44128 </w:t>
      </w:r>
      <w:hyperlink r:id="rId7" w:tgtFrame="_blank" w:tooltip="View in Google Maps" w:history="1">
        <w:r w:rsidRPr="005D620C">
          <w:rPr>
            <w:rFonts w:ascii="HelveticaNeueW02-55Roma" w:eastAsia="Times New Roman" w:hAnsi="HelveticaNeueW02-55Roma"/>
            <w:caps/>
            <w:color w:val="0000FF"/>
            <w:sz w:val="15"/>
            <w:szCs w:val="15"/>
            <w:u w:val="single"/>
          </w:rPr>
          <w:t>map this</w:t>
        </w:r>
      </w:hyperlink>
      <w:r w:rsidRPr="005D620C">
        <w:rPr>
          <w:rFonts w:ascii="HelveticaNeueW02-55Roma" w:eastAsia="Times New Roman" w:hAnsi="HelveticaNeueW02-55Roma"/>
          <w:color w:val="666666"/>
          <w:sz w:val="21"/>
          <w:szCs w:val="21"/>
        </w:rPr>
        <w:t xml:space="preserve"> </w:t>
      </w:r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VOLUNTEERS NEEDED!!</w:t>
      </w:r>
      <w:bookmarkStart w:id="0" w:name="_GoBack"/>
      <w:bookmarkEnd w:id="0"/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Come join in this clean water initiative! Help protect our local streams and Lake Erie!</w:t>
      </w:r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Assistance is needed at these locations:</w:t>
      </w:r>
    </w:p>
    <w:p w:rsidR="005D620C" w:rsidRPr="005D620C" w:rsidRDefault="005D620C" w:rsidP="005D620C">
      <w:pPr>
        <w:numPr>
          <w:ilvl w:val="0"/>
          <w:numId w:val="1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Oakwood, Forbes Road Property (park at Forbes Road Picnic Area E of I271)</w:t>
      </w:r>
    </w:p>
    <w:p w:rsidR="005D620C" w:rsidRPr="005D620C" w:rsidRDefault="005D620C" w:rsidP="005D620C">
      <w:pPr>
        <w:numPr>
          <w:ilvl w:val="0"/>
          <w:numId w:val="1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Bedford Heights Reed Park (5615 Perkins Rd)</w:t>
      </w:r>
    </w:p>
    <w:p w:rsidR="005D620C" w:rsidRPr="005D620C" w:rsidRDefault="005D620C" w:rsidP="005D620C">
      <w:pPr>
        <w:numPr>
          <w:ilvl w:val="0"/>
          <w:numId w:val="1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Glenwillow Donald Norman Payne Recreation Complex (NW corner of Austin Powder Drive and Pettibone Rd)</w:t>
      </w:r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Details: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Dress for the weather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Wear long sleeves and pants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Boots or work shoes are recommended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Bags and work gloves will be provided (if you have work gloves, please bring them)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Children under 18 must have adult supervision</w:t>
      </w:r>
    </w:p>
    <w:p w:rsidR="005D620C" w:rsidRPr="005D620C" w:rsidRDefault="005D620C" w:rsidP="005D620C">
      <w:pPr>
        <w:numPr>
          <w:ilvl w:val="0"/>
          <w:numId w:val="2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Pre-registration recommended for groups (below)</w:t>
      </w:r>
    </w:p>
    <w:p w:rsidR="005D620C" w:rsidRPr="005D620C" w:rsidRDefault="005D620C" w:rsidP="005D620C">
      <w:pPr>
        <w:shd w:val="clear" w:color="auto" w:fill="FFFFFF"/>
        <w:spacing w:after="0" w:line="345" w:lineRule="atLeast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Contact:</w:t>
      </w:r>
    </w:p>
    <w:p w:rsidR="005D620C" w:rsidRPr="005D620C" w:rsidRDefault="005D620C" w:rsidP="005D620C">
      <w:pPr>
        <w:numPr>
          <w:ilvl w:val="0"/>
          <w:numId w:val="3"/>
        </w:numPr>
        <w:shd w:val="clear" w:color="auto" w:fill="FFFFFF"/>
        <w:spacing w:after="0" w:line="345" w:lineRule="atLeast"/>
        <w:ind w:left="570"/>
        <w:rPr>
          <w:rFonts w:ascii="HelveticaNeueW02-55Roma" w:eastAsia="Times New Roman" w:hAnsi="HelveticaNeueW02-55Roma"/>
          <w:color w:val="666666"/>
          <w:sz w:val="20"/>
          <w:szCs w:val="20"/>
        </w:rPr>
      </w:pP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 xml:space="preserve">Jacki </w:t>
      </w:r>
      <w:proofErr w:type="spellStart"/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Zevenbergen</w:t>
      </w:r>
      <w:proofErr w:type="spellEnd"/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t>, Cuyahoga SWCD</w:t>
      </w:r>
      <w:r w:rsidRPr="005D620C">
        <w:rPr>
          <w:rFonts w:ascii="HelveticaNeueW02-55Roma" w:eastAsia="Times New Roman" w:hAnsi="HelveticaNeueW02-55Roma"/>
          <w:color w:val="666666"/>
          <w:sz w:val="20"/>
          <w:szCs w:val="20"/>
        </w:rPr>
        <w:br/>
        <w:t>216/503-1338</w:t>
      </w:r>
    </w:p>
    <w:p w:rsidR="005D620C" w:rsidRPr="005D620C" w:rsidRDefault="005D620C" w:rsidP="005D62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62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D620C" w:rsidRPr="005D620C" w:rsidRDefault="005D620C" w:rsidP="005D620C">
      <w:pPr>
        <w:shd w:val="clear" w:color="auto" w:fill="FFFFFF"/>
        <w:spacing w:after="0" w:line="555" w:lineRule="atLeast"/>
        <w:rPr>
          <w:rFonts w:ascii="HelveticaNeueW02-55Roma" w:eastAsia="Times New Roman" w:hAnsi="HelveticaNeueW02-55Roma"/>
          <w:color w:val="666666"/>
        </w:rPr>
      </w:pPr>
      <w:r w:rsidRPr="005D620C">
        <w:rPr>
          <w:rFonts w:ascii="HelveticaNeueW02-55Roma" w:eastAsia="Times New Roman" w:hAnsi="HelveticaNeueW02-55Roma"/>
          <w:color w:val="66666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pt" o:ole="">
            <v:imagedata r:id="rId8" o:title=""/>
          </v:shape>
          <w:control r:id="rId9" w:name="DefaultOcxName" w:shapeid="_x0000_i1058"/>
        </w:object>
      </w:r>
    </w:p>
    <w:p w:rsidR="005D620C" w:rsidRPr="005D620C" w:rsidRDefault="005D620C" w:rsidP="005D620C">
      <w:pPr>
        <w:shd w:val="clear" w:color="auto" w:fill="FFFFFF"/>
        <w:spacing w:after="0" w:line="240" w:lineRule="auto"/>
        <w:rPr>
          <w:rFonts w:ascii="HelveticaNeueW02-75Bold" w:eastAsia="Times New Roman" w:hAnsi="HelveticaNeueW02-75Bold"/>
          <w:color w:val="666666"/>
          <w:sz w:val="21"/>
          <w:szCs w:val="21"/>
        </w:rPr>
      </w:pPr>
      <w:r w:rsidRPr="005D620C">
        <w:rPr>
          <w:rFonts w:ascii="HelveticaNeueW02-75Bold" w:eastAsia="Times New Roman" w:hAnsi="HelveticaNeueW02-75Bold"/>
          <w:color w:val="666666"/>
          <w:sz w:val="21"/>
          <w:szCs w:val="21"/>
        </w:rPr>
        <w:t xml:space="preserve">Registration for Bedford Heights Cleanup Location </w:t>
      </w:r>
    </w:p>
    <w:p w:rsidR="005D620C" w:rsidRPr="005D620C" w:rsidRDefault="005D620C" w:rsidP="005D620C">
      <w:pPr>
        <w:shd w:val="clear" w:color="auto" w:fill="FFFFFF"/>
        <w:spacing w:after="0" w:line="555" w:lineRule="atLeast"/>
        <w:jc w:val="right"/>
        <w:rPr>
          <w:rFonts w:ascii="HelveticaNeueW02-55Roma" w:eastAsia="Times New Roman" w:hAnsi="HelveticaNeueW02-55Roma"/>
          <w:color w:val="666666"/>
        </w:rPr>
      </w:pPr>
      <w:r w:rsidRPr="005D620C">
        <w:rPr>
          <w:rFonts w:ascii="HelveticaNeueW02-55Roma" w:eastAsia="Times New Roman" w:hAnsi="HelveticaNeueW02-55Roma"/>
          <w:color w:val="666666"/>
        </w:rPr>
        <w:t xml:space="preserve">FREE </w:t>
      </w:r>
    </w:p>
    <w:p w:rsidR="0043714F" w:rsidRDefault="005D620C" w:rsidP="005D620C">
      <w:pPr>
        <w:shd w:val="clear" w:color="auto" w:fill="FFFFFF"/>
        <w:spacing w:after="0" w:line="270" w:lineRule="atLeast"/>
      </w:pP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1143000"/>
            <wp:effectExtent l="0" t="0" r="0" b="0"/>
            <wp:docPr id="6" name="Picture 6" descr="http://www.cuyahogaswcd.org/files/sponsors/featured/americanrivers.jpg">
              <a:hlinkClick xmlns:a="http://schemas.openxmlformats.org/drawingml/2006/main" r:id="" tgtFrame="&quot;_blank&quot;" tooltip="&quot;American Ri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yahogaswcd.org/files/sponsors/featured/americanrivers.jpg">
                      <a:hlinkClick r:id="" tgtFrame="&quot;_blank&quot;" tooltip="&quot;American Ri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685800"/>
            <wp:effectExtent l="0" t="0" r="0" b="0"/>
            <wp:docPr id="5" name="Picture 5" descr="http://www.cuyahogaswcd.org/files/sponsors/featured/tcwpnewlogowithwebsitejpeg.jpg">
              <a:hlinkClick xmlns:a="http://schemas.openxmlformats.org/drawingml/2006/main" r:id="rId11" tgtFrame="&quot;_blank&quot;" tooltip="&quot;Tinkers Creek Watershed Partn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yahogaswcd.org/files/sponsors/featured/tcwpnewlogowithwebsitejpeg.jpg">
                      <a:hlinkClick r:id="rId11" tgtFrame="&quot;_blank&quot;" tooltip="&quot;Tinkers Creek Watershed Partn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638175"/>
            <wp:effectExtent l="0" t="0" r="0" b="9525"/>
            <wp:docPr id="4" name="Picture 4" descr="http://www.cuyahogaswcd.org/files/sponsors/featured/cswcd-stacked-fullcolor.jpg">
              <a:hlinkClick xmlns:a="http://schemas.openxmlformats.org/drawingml/2006/main" r:id="rId13" tgtFrame="&quot;_blank&quot;" tooltip="&quot;Cuyahoga Soil &amp; Water Conservation Distri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yahogaswcd.org/files/sponsors/featured/cswcd-stacked-fullcolor.jpg">
                      <a:hlinkClick r:id="rId13" tgtFrame="&quot;_blank&quot;" tooltip="&quot;Cuyahoga Soil &amp; Water Conservation Distri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990600"/>
            <wp:effectExtent l="0" t="0" r="0" b="0"/>
            <wp:docPr id="3" name="Picture 3" descr="http://www.cuyahogaswcd.org/files/sponsors/featured/bedfordhtseaglelogo.jpg">
              <a:hlinkClick xmlns:a="http://schemas.openxmlformats.org/drawingml/2006/main" r:id="rId15" tgtFrame="&quot;_blank&quot;" tooltip="&quot;City of Bedford Heigh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yahogaswcd.org/files/sponsors/featured/bedfordhtseaglelogo.jpg">
                      <a:hlinkClick r:id="rId15" tgtFrame="&quot;_blank&quot;" tooltip="&quot;City of Bedford Heigh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285750"/>
            <wp:effectExtent l="0" t="0" r="0" b="0"/>
            <wp:docPr id="2" name="Picture 2" descr="http://www.cuyahogaswcd.org/files/sponsors/featured/villageofglenwillow.jpg">
              <a:hlinkClick xmlns:a="http://schemas.openxmlformats.org/drawingml/2006/main" r:id="rId17" tgtFrame="&quot;_blank&quot;" tooltip="&quot;Village of Glenwi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uyahogaswcd.org/files/sponsors/featured/villageofglenwillow.jpg">
                      <a:hlinkClick r:id="rId17" tgtFrame="&quot;_blank&quot;" tooltip="&quot;Village of Glenwi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0C">
        <w:rPr>
          <w:rFonts w:ascii="HelveticaNeueW02-55Roma" w:eastAsia="Times New Roman" w:hAnsi="HelveticaNeueW02-55Roma"/>
          <w:noProof/>
          <w:color w:val="0000FF"/>
          <w:sz w:val="18"/>
          <w:szCs w:val="18"/>
        </w:rPr>
        <w:drawing>
          <wp:inline distT="0" distB="0" distL="0" distR="0">
            <wp:extent cx="1047750" cy="1076325"/>
            <wp:effectExtent l="0" t="0" r="0" b="9525"/>
            <wp:docPr id="1" name="Picture 1" descr="http://www.cuyahogaswcd.org/files/sponsors/featured/villageofoakwood.jpg">
              <a:hlinkClick xmlns:a="http://schemas.openxmlformats.org/drawingml/2006/main" r:id="rId19" tgtFrame="&quot;_blank&quot;" tooltip="&quot;Village of Oakwoo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uyahogaswcd.org/files/sponsors/featured/villageofoakwood.jpg">
                      <a:hlinkClick r:id="rId19" tgtFrame="&quot;_blank&quot;" tooltip="&quot;Village of Oakwoo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14F" w:rsidSect="005D6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W02-55Roma">
    <w:altName w:val="Arial"/>
    <w:charset w:val="00"/>
    <w:family w:val="auto"/>
    <w:pitch w:val="default"/>
  </w:font>
  <w:font w:name="HelveticaNeueW02-75Bol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13B"/>
    <w:multiLevelType w:val="multilevel"/>
    <w:tmpl w:val="80C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7651E"/>
    <w:multiLevelType w:val="multilevel"/>
    <w:tmpl w:val="E43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446A1"/>
    <w:multiLevelType w:val="multilevel"/>
    <w:tmpl w:val="7FC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0C"/>
    <w:rsid w:val="0043714F"/>
    <w:rsid w:val="005D620C"/>
    <w:rsid w:val="00D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1AFF"/>
  <w15:chartTrackingRefBased/>
  <w15:docId w15:val="{10341C83-9876-4F96-A90E-2A839AD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2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62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20C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620C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62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20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when-where1">
    <w:name w:val="when-where1"/>
    <w:basedOn w:val="Normal"/>
    <w:rsid w:val="005D620C"/>
    <w:pPr>
      <w:spacing w:before="100" w:beforeAutospacing="1" w:after="100" w:afterAutospacing="1" w:line="270" w:lineRule="atLeast"/>
    </w:pPr>
    <w:rPr>
      <w:rFonts w:eastAsia="Times New Roman"/>
      <w:color w:val="666666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2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20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261">
          <w:marLeft w:val="0"/>
          <w:marRight w:val="0"/>
          <w:marTop w:val="2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47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365">
                                  <w:marLeft w:val="0"/>
                                  <w:marRight w:val="0"/>
                                  <w:marTop w:val="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1" w:color="DDDDDD"/>
                                  </w:divBdr>
                                  <w:divsChild>
                                    <w:div w:id="1311031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4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cuyahogaswd.org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ps.google.com/maps?f=d&amp;hl=en&amp;geocode=&amp;saddr=&amp;daddr=5615+Perkins+Rd++Bedford+Heights+OH+4412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lenwillow-oh.gov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inkerscreekwatershed.org/" TargetMode="External"/><Relationship Id="rId5" Type="http://schemas.openxmlformats.org/officeDocument/2006/relationships/hyperlink" Target="http://www.cuyahogaswcd.org/files/events/tinkerscreekcleanup-flyer.jpg" TargetMode="External"/><Relationship Id="rId15" Type="http://schemas.openxmlformats.org/officeDocument/2006/relationships/hyperlink" Target="http://www.bedfordheights.gov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akwoodvillageoh.com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Hladky</dc:creator>
  <cp:keywords/>
  <dc:description/>
  <cp:lastModifiedBy>Deb Hladky</cp:lastModifiedBy>
  <cp:revision>1</cp:revision>
  <cp:lastPrinted>2017-07-24T15:04:00Z</cp:lastPrinted>
  <dcterms:created xsi:type="dcterms:W3CDTF">2017-07-24T14:54:00Z</dcterms:created>
  <dcterms:modified xsi:type="dcterms:W3CDTF">2017-07-24T15:04:00Z</dcterms:modified>
</cp:coreProperties>
</file>